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092F9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515A68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DB2CE6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515A68" w:rsidRPr="00F36A78" w:rsidTr="00515A68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64623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15A68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64623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5A68">
              <w:rPr>
                <w:rFonts w:ascii="宋体" w:eastAsia="宋体" w:hAnsi="宋体" w:cs="宋体"/>
                <w:sz w:val="20"/>
                <w:szCs w:val="20"/>
              </w:rPr>
              <w:t>谷道粮心(天津)食品有限公司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64623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5A68">
              <w:rPr>
                <w:rFonts w:ascii="宋体" w:eastAsia="宋体" w:hAnsi="宋体" w:cs="宋体"/>
                <w:sz w:val="20"/>
                <w:szCs w:val="20"/>
              </w:rPr>
              <w:t>调味品,糕点,肉制品,速冻食品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515A68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5A68">
              <w:rPr>
                <w:rFonts w:ascii="宋体" w:eastAsia="宋体" w:hAnsi="宋体" w:cs="宋体"/>
                <w:sz w:val="20"/>
                <w:szCs w:val="20"/>
              </w:rPr>
              <w:t>天津经济技术开发区逸仙园工业园翠溪道8号A、B库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64623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5A68">
              <w:rPr>
                <w:rFonts w:ascii="宋体" w:eastAsia="宋体" w:hAnsi="宋体" w:cs="宋体"/>
                <w:sz w:val="20"/>
                <w:szCs w:val="20"/>
              </w:rPr>
              <w:t>天津经济技术开发区逸仙园工业园翠溪道8号A、B库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64623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5A68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515A68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5A68">
              <w:rPr>
                <w:rFonts w:ascii="宋体" w:eastAsia="宋体" w:hAnsi="宋体" w:cs="宋体"/>
                <w:sz w:val="20"/>
                <w:szCs w:val="20"/>
              </w:rPr>
              <w:t>SC12412011611729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64623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5A68">
              <w:rPr>
                <w:rFonts w:ascii="宋体" w:eastAsia="宋体" w:hAnsi="宋体" w:cs="宋体" w:hint="eastAsia"/>
                <w:sz w:val="20"/>
                <w:szCs w:val="20"/>
              </w:rPr>
              <w:t>2024年7月5日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64623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5A68">
              <w:rPr>
                <w:rFonts w:ascii="宋体" w:eastAsia="宋体" w:hAnsi="宋体" w:cs="宋体" w:hint="eastAsia"/>
                <w:sz w:val="20"/>
                <w:szCs w:val="20"/>
              </w:rPr>
              <w:t>2029年7月4日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68" w:rsidRPr="00515A68" w:rsidRDefault="00515A68" w:rsidP="0064623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5A68">
              <w:rPr>
                <w:rFonts w:ascii="宋体" w:eastAsia="宋体" w:hAnsi="宋体" w:cs="宋体" w:hint="eastAsia"/>
                <w:sz w:val="20"/>
                <w:szCs w:val="20"/>
              </w:rPr>
              <w:t>减少生产类别；调味料、速冻调制食品设备设施、设备布局变更；许可证延续</w:t>
            </w:r>
          </w:p>
        </w:tc>
      </w:tr>
    </w:tbl>
    <w:p w:rsidR="002C7C89" w:rsidRPr="00515A68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515A68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5B" w:rsidRDefault="00DA645B" w:rsidP="005842B2">
      <w:r>
        <w:separator/>
      </w:r>
    </w:p>
  </w:endnote>
  <w:endnote w:type="continuationSeparator" w:id="1">
    <w:p w:rsidR="00DA645B" w:rsidRDefault="00DA645B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5B" w:rsidRDefault="00DA645B" w:rsidP="005842B2">
      <w:r>
        <w:separator/>
      </w:r>
    </w:p>
  </w:footnote>
  <w:footnote w:type="continuationSeparator" w:id="1">
    <w:p w:rsidR="00DA645B" w:rsidRDefault="00DA645B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22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84C39"/>
    <w:rsid w:val="00A97265"/>
    <w:rsid w:val="00AA27BA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D1C1C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0CFA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49AB"/>
    <w:rsid w:val="00F41218"/>
    <w:rsid w:val="00F44789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291</cp:revision>
  <dcterms:created xsi:type="dcterms:W3CDTF">2019-10-23T07:19:00Z</dcterms:created>
  <dcterms:modified xsi:type="dcterms:W3CDTF">2024-07-08T00:58:00Z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